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982344</wp:posOffset>
            </wp:positionH>
            <wp:positionV relativeFrom="page">
              <wp:posOffset>446405</wp:posOffset>
            </wp:positionV>
            <wp:extent cx="3791585" cy="932180"/>
            <wp:effectExtent b="25400" l="25400" r="25400" t="25400"/>
            <wp:wrapSquare wrapText="bothSides" distB="152400" distT="152400" distL="152400" distR="152400"/>
            <wp:docPr descr="logotypy.png" id="2" name="image1.png"/>
            <a:graphic>
              <a:graphicData uri="http://schemas.openxmlformats.org/drawingml/2006/picture">
                <pic:pic>
                  <pic:nvPicPr>
                    <pic:cNvPr descr="logotypy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932180"/>
                    </a:xfrm>
                    <a:prstGeom prst="rect"/>
                    <a:ln w="25400">
                      <a:solidFill>
                        <a:srgbClr val="DDDDD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Formularz Zgłoszeniowy Program Klub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Stowarzyszenia które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nie składały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wcześniej wniosku i nie mają konta proszę o podanie danych w celu założenia konta w systemie Amodit.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Pełna nazwa organizacji:</w:t>
      </w:r>
    </w:p>
    <w:tbl>
      <w:tblPr>
        <w:tblStyle w:val="Table1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NIP:</w:t>
      </w:r>
    </w:p>
    <w:tbl>
      <w:tblPr>
        <w:tblStyle w:val="Table2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REGON:</w:t>
      </w:r>
    </w:p>
    <w:tbl>
      <w:tblPr>
        <w:tblStyle w:val="Table3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konta bankowego stowarzyszenia:</w:t>
      </w:r>
    </w:p>
    <w:tbl>
      <w:tblPr>
        <w:tblStyle w:val="Table4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(województwo, powiat, gmina, miejscowość, kod pocztowy, ulica, numer domu/ mieszkania)</w:t>
      </w:r>
    </w:p>
    <w:tbl>
      <w:tblPr>
        <w:tblStyle w:val="Table5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 i email:</w:t>
      </w:r>
    </w:p>
    <w:tbl>
      <w:tblPr>
        <w:tblStyle w:val="Table6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Dane do wniosku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Osoba/y według statutu do podpisywania umów. Imię, nazwisko, funkcja i PESEL:</w:t>
      </w:r>
    </w:p>
    <w:tbl>
      <w:tblPr>
        <w:tblStyle w:val="Table7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banku:</w:t>
      </w:r>
    </w:p>
    <w:tbl>
      <w:tblPr>
        <w:tblStyle w:val="Table8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realizacji zadania , można nawet już od stycznia:</w:t>
      </w:r>
    </w:p>
    <w:tbl>
      <w:tblPr>
        <w:tblStyle w:val="Table9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 uczestników (można podać w jakim wieku czy jaka grupa):</w:t>
      </w:r>
    </w:p>
    <w:tbl>
      <w:tblPr>
        <w:tblStyle w:val="Table10"/>
        <w:tblW w:w="8341.0" w:type="dxa"/>
        <w:jc w:val="left"/>
        <w:tblInd w:w="748.0" w:type="dxa"/>
        <w:tblLayout w:type="fixed"/>
        <w:tblLook w:val="0000"/>
      </w:tblPr>
      <w:tblGrid>
        <w:gridCol w:w="4150"/>
        <w:gridCol w:w="4191"/>
        <w:tblGridChange w:id="0">
          <w:tblGrid>
            <w:gridCol w:w="4150"/>
            <w:gridCol w:w="41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Chłopcy: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Dziewczynki: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 wszystkich dzieci w klubie</w:t>
      </w:r>
    </w:p>
    <w:tbl>
      <w:tblPr>
        <w:tblStyle w:val="Table11"/>
        <w:tblW w:w="8341.0" w:type="dxa"/>
        <w:jc w:val="left"/>
        <w:tblInd w:w="748.0" w:type="dxa"/>
        <w:tblLayout w:type="fixed"/>
        <w:tblLook w:val="0000"/>
      </w:tblPr>
      <w:tblGrid>
        <w:gridCol w:w="4150"/>
        <w:gridCol w:w="4191"/>
        <w:tblGridChange w:id="0">
          <w:tblGrid>
            <w:gridCol w:w="4150"/>
            <w:gridCol w:w="419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Chłopcy: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Dziewczynki: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prowadzące zajęcia, trenerzy/ instruktorzy</w:t>
      </w:r>
    </w:p>
    <w:tbl>
      <w:tblPr>
        <w:tblStyle w:val="Table12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i uprawnienia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wcześniejszej działalności wnioskodawcy w zakresie, którego dotyczy zadanie z zakresu rozwijania sportu (sprawozdanie merytoryczne)</w:t>
      </w:r>
    </w:p>
    <w:tbl>
      <w:tblPr>
        <w:tblStyle w:val="Table13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Gdzie będą prowadzone zajęcia stadion/orlik/ hala </w:t>
      </w:r>
    </w:p>
    <w:tbl>
      <w:tblPr>
        <w:tblStyle w:val="Table14"/>
        <w:tblW w:w="8342.0" w:type="dxa"/>
        <w:jc w:val="left"/>
        <w:tblInd w:w="748.0" w:type="dxa"/>
        <w:tblLayout w:type="fixed"/>
        <w:tblLook w:val="0000"/>
      </w:tblPr>
      <w:tblGrid>
        <w:gridCol w:w="8342"/>
        <w:tblGridChange w:id="0">
          <w:tblGrid>
            <w:gridCol w:w="834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Piotr Bąk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 projektu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ProgramyDlaKlubow.pl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mo" w:cs="Arimo" w:eastAsia="Arimo" w:hAnsi="Arimo"/>
          <w:b w:val="0"/>
          <w:i w:val="0"/>
          <w:rtl w:val="0"/>
        </w:rPr>
        <w:t xml:space="preserve">📞</w:t>
      </w:r>
      <w:r w:rsidDel="00000000" w:rsidR="00000000" w:rsidRPr="00000000">
        <w:rPr>
          <w:rtl w:val="0"/>
        </w:rPr>
        <w:t xml:space="preserve"> +48 798-690-557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mo" w:cs="Arimo" w:eastAsia="Arimo" w:hAnsi="Arimo"/>
          <w:b w:val="0"/>
          <w:i w:val="0"/>
          <w:rtl w:val="0"/>
        </w:rPr>
        <w:t xml:space="preserve">📧</w:t>
      </w:r>
      <w:r w:rsidDel="00000000" w:rsidR="00000000" w:rsidRPr="00000000">
        <w:rPr>
          <w:rtl w:val="0"/>
        </w:rPr>
        <w:t xml:space="preserve"> piotr@programydlaklubow.pl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Arimo" w:cs="Arimo" w:eastAsia="Arimo" w:hAnsi="Arimo"/>
          <w:b w:val="0"/>
          <w:i w:val="0"/>
          <w:rtl w:val="0"/>
        </w:rPr>
        <w:t xml:space="preserve">📧</w:t>
      </w:r>
      <w:r w:rsidDel="00000000" w:rsidR="00000000" w:rsidRPr="00000000">
        <w:rPr>
          <w:rtl w:val="0"/>
        </w:rPr>
        <w:t xml:space="preserve"> 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p.bak@zina.pl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Grzegorz Łakomicki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Ekspert ds. wniosków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📱(+48) 785-210-599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✉️ programklub@zina.pl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213" w:hanging="345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73" w:hanging="345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533" w:hanging="345"/>
      </w:pPr>
      <w:rPr>
        <w:smallCaps w:val="0"/>
        <w:strike w:val="0"/>
        <w:sz w:val="20"/>
        <w:szCs w:val="20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213" w:hanging="345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73" w:hanging="345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533" w:hanging="345"/>
      </w:pPr>
      <w:rPr>
        <w:smallCaps w:val="0"/>
        <w:strike w:val="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keepNext w:val="0"/>
      <w:keepLines w:val="0"/>
      <w:pageBreakBefore w:val="0"/>
      <w:widowControl w:val="1"/>
      <w:pBdr/>
      <w:shd w:color="auto" w:fill="auto" w:val="clear"/>
      <w:suppressAutoHyphens w:val="0"/>
      <w:bidi w:val="0"/>
      <w:spacing w:after="160" w:afterAutospacing="0" w:before="0" w:beforeAutospacing="0" w:line="259" w:lineRule="auto"/>
      <w:ind w:left="0" w:right="0" w:hanging="0"/>
      <w:jc w:val="left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000000" w:val="none"/>
      <w:shd w:fill="auto" w:val="clear"/>
      <w:vertAlign w:val="baseline"/>
      <w:lang w:bidi="hi-IN" w:eastAsia="zh-CN" w:val="pl-PL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 w:val="1"/>
    <w:rPr/>
  </w:style>
  <w:style w:type="character" w:styleId="Hyperlink">
    <w:name w:val="Hyperlink"/>
    <w:rPr>
      <w:u w:color="ffffff" w:val="single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Nagwekistopka">
    <w:name w:val="Nagłówek i stopka"/>
    <w:qFormat w:val="1"/>
    <w:pPr>
      <w:keepNext w:val="0"/>
      <w:keepLines w:val="0"/>
      <w:pageBreakBefore w:val="0"/>
      <w:widowControl w:val="1"/>
      <w:pBdr/>
      <w:shd w:color="auto" w:fill="auto" w:val="clear"/>
      <w:tabs>
        <w:tab w:val="clear" w:pos="708"/>
        <w:tab w:val="right" w:leader="none" w:pos="9020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shd w:fill="auto" w:val="clear"/>
      <w:vertAlign w:val="baseline"/>
      <w:lang w:bidi="hi-IN" w:eastAsia="zh-CN" w:val="pl-PL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Paragraph">
    <w:name w:val="List Paragraph"/>
    <w:qFormat w:val="1"/>
    <w:pPr>
      <w:keepNext w:val="0"/>
      <w:keepLines w:val="0"/>
      <w:pageBreakBefore w:val="0"/>
      <w:widowControl w:val="1"/>
      <w:pBdr/>
      <w:shd w:color="auto" w:fill="auto" w:val="clear"/>
      <w:suppressAutoHyphens w:val="0"/>
      <w:bidi w:val="0"/>
      <w:spacing w:after="160" w:afterAutospacing="0" w:before="0" w:beforeAutospacing="0" w:line="259" w:lineRule="auto"/>
      <w:ind w:left="720" w:right="0" w:hanging="0"/>
      <w:jc w:val="left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000000" w:val="none"/>
      <w:shd w:fill="auto" w:val="clear"/>
      <w:vertAlign w:val="baseline"/>
      <w:lang w:bidi="hi-IN" w:eastAsia="zh-CN" w:val="pl-PL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 w:val="1"/>
  </w:style>
  <w:style w:type="numbering" w:styleId="Zaimportowanystyl1">
    <w:name w:val="Zaimportowany styl 1"/>
    <w:qFormat w:val="1"/>
  </w:style>
  <w:style w:type="table" w:styleId="Table Normal" w:default="1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.bak@zin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B74zUAMStUD0JEkpdygDJB9TQ==">CgMxLjA4AHIhMWZ2a2hvVElNcUI4cjM2UjYxSEtIMUphaFhobzRXYVN3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